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7747" w14:textId="5E4EAB2F" w:rsidR="00D3402D" w:rsidRPr="00D3402D" w:rsidRDefault="00D3402D" w:rsidP="00D3402D">
      <w:pPr>
        <w:pStyle w:val="Heading1"/>
        <w:spacing w:before="0" w:after="200"/>
        <w:rPr>
          <w:rFonts w:cs="Calibri"/>
          <w:sz w:val="24"/>
          <w:szCs w:val="24"/>
        </w:rPr>
      </w:pPr>
      <w:r>
        <w:rPr>
          <w:b w:val="0"/>
          <w:sz w:val="22"/>
          <w:szCs w:val="22"/>
        </w:rPr>
        <w:t xml:space="preserve">                      </w:t>
      </w:r>
      <w:bookmarkStart w:id="0" w:name="_GoBack"/>
      <w:bookmarkEnd w:id="0"/>
      <w:r w:rsidRPr="00D3402D">
        <w:rPr>
          <w:rFonts w:cs="Calibri"/>
          <w:sz w:val="24"/>
          <w:szCs w:val="24"/>
        </w:rPr>
        <w:t>SO.8 Mo</w:t>
      </w:r>
      <w:r>
        <w:rPr>
          <w:rFonts w:cs="Calibri"/>
          <w:sz w:val="24"/>
          <w:szCs w:val="24"/>
        </w:rPr>
        <w:t>dello di Sinossi  Vs. 1.0 del 12/10/2023</w:t>
      </w:r>
      <w:r w:rsidRPr="00D3402D">
        <w:rPr>
          <w:rFonts w:cs="Calibri"/>
          <w:sz w:val="24"/>
          <w:szCs w:val="24"/>
        </w:rPr>
        <w:t xml:space="preserve">  approvata du</w:t>
      </w:r>
      <w:r>
        <w:rPr>
          <w:rFonts w:cs="Calibri"/>
          <w:sz w:val="24"/>
          <w:szCs w:val="24"/>
        </w:rPr>
        <w:t>rante la riunione del _____</w:t>
      </w:r>
    </w:p>
    <w:p w14:paraId="16B69FAF" w14:textId="77777777" w:rsidR="00D3402D" w:rsidRPr="00D3402D" w:rsidRDefault="00D3402D" w:rsidP="00D3402D">
      <w:pPr>
        <w:rPr>
          <w:lang w:eastAsia="en-US"/>
        </w:rPr>
      </w:pPr>
    </w:p>
    <w:p w14:paraId="7718BB96" w14:textId="77777777" w:rsidR="00D3402D" w:rsidRPr="00D3402D" w:rsidRDefault="00D3402D" w:rsidP="00D3402D">
      <w:pPr>
        <w:pStyle w:val="Heading1"/>
        <w:spacing w:before="0" w:after="200"/>
        <w:ind w:left="360" w:hanging="360"/>
        <w:jc w:val="center"/>
        <w:rPr>
          <w:rFonts w:cs="Calibri"/>
          <w:sz w:val="24"/>
          <w:szCs w:val="24"/>
          <w:lang w:val="en-GB"/>
        </w:rPr>
      </w:pPr>
      <w:r w:rsidRPr="00D3402D">
        <w:rPr>
          <w:rFonts w:cs="Calibri"/>
          <w:sz w:val="24"/>
          <w:szCs w:val="24"/>
          <w:lang w:val="en-GB"/>
        </w:rPr>
        <w:t>SINOSSI vs. _ Data __/__ / ____</w:t>
      </w:r>
    </w:p>
    <w:tbl>
      <w:tblPr>
        <w:tblpPr w:leftFromText="141" w:rightFromText="141" w:vertAnchor="text" w:horzAnchor="margin" w:tblpX="-39" w:tblpY="216"/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085"/>
        <w:gridCol w:w="6691"/>
      </w:tblGrid>
      <w:tr w:rsidR="00D3402D" w:rsidRPr="007D2A98" w14:paraId="25D21315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0AE1607B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Titolo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</w:p>
        </w:tc>
        <w:tc>
          <w:tcPr>
            <w:tcW w:w="6691" w:type="dxa"/>
          </w:tcPr>
          <w:p w14:paraId="033F133F" w14:textId="77777777" w:rsidR="00D3402D" w:rsidRPr="00AB6FDF" w:rsidRDefault="00D3402D" w:rsidP="00FB3D2B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3402D" w:rsidRPr="00F00EA0" w14:paraId="3CF5D999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0732D324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Acronimo</w:t>
            </w:r>
            <w:proofErr w:type="spellEnd"/>
          </w:p>
        </w:tc>
        <w:tc>
          <w:tcPr>
            <w:tcW w:w="6691" w:type="dxa"/>
          </w:tcPr>
          <w:p w14:paraId="43DAD3A2" w14:textId="77777777" w:rsidR="00D3402D" w:rsidRPr="00AB6FDF" w:rsidRDefault="00D3402D" w:rsidP="00FB3D2B">
            <w:pPr>
              <w:rPr>
                <w:rFonts w:ascii="Calibri" w:hAnsi="Calibri" w:cs="Calibri"/>
                <w:b/>
                <w:lang w:val="en-GB"/>
              </w:rPr>
            </w:pPr>
          </w:p>
        </w:tc>
      </w:tr>
      <w:tr w:rsidR="00D3402D" w:rsidRPr="007D2A98" w14:paraId="021E4A86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3EA9A410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Promotore</w:t>
            </w:r>
            <w:proofErr w:type="spellEnd"/>
          </w:p>
        </w:tc>
        <w:tc>
          <w:tcPr>
            <w:tcW w:w="6691" w:type="dxa"/>
          </w:tcPr>
          <w:p w14:paraId="0D07DFB8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F00EA0" w14:paraId="0567D474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5F1D9E64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r w:rsidRPr="00AB6FDF">
              <w:rPr>
                <w:rFonts w:ascii="Calibri" w:hAnsi="Calibri" w:cs="Calibri"/>
                <w:b/>
                <w:lang w:val="en-GB"/>
              </w:rPr>
              <w:t>Principal Investigator</w:t>
            </w:r>
          </w:p>
        </w:tc>
        <w:tc>
          <w:tcPr>
            <w:tcW w:w="6691" w:type="dxa"/>
          </w:tcPr>
          <w:p w14:paraId="0E524683" w14:textId="77777777" w:rsidR="00D3402D" w:rsidRPr="00AB6FDF" w:rsidRDefault="00D3402D" w:rsidP="00FB3D2B">
            <w:pPr>
              <w:rPr>
                <w:rFonts w:ascii="Calibri" w:hAnsi="Calibri" w:cs="Calibri"/>
                <w:lang w:val="en-GB"/>
              </w:rPr>
            </w:pPr>
          </w:p>
        </w:tc>
      </w:tr>
      <w:tr w:rsidR="00D3402D" w:rsidRPr="00F00EA0" w14:paraId="11C5020D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7B4E16D7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Codice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IRRB</w:t>
            </w:r>
          </w:p>
        </w:tc>
        <w:tc>
          <w:tcPr>
            <w:tcW w:w="6691" w:type="dxa"/>
          </w:tcPr>
          <w:p w14:paraId="7DCF38DA" w14:textId="77777777" w:rsidR="00D3402D" w:rsidRPr="00AB6FDF" w:rsidRDefault="00D3402D" w:rsidP="00FB3D2B">
            <w:pPr>
              <w:rPr>
                <w:rFonts w:ascii="Calibri" w:hAnsi="Calibri" w:cs="Calibri"/>
                <w:lang w:val="en-GB"/>
              </w:rPr>
            </w:pPr>
          </w:p>
        </w:tc>
      </w:tr>
      <w:tr w:rsidR="00D3402D" w:rsidRPr="007D2A98" w14:paraId="61A8C2D5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4DEC7421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Disegno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dello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studio</w:t>
            </w:r>
          </w:p>
        </w:tc>
        <w:tc>
          <w:tcPr>
            <w:tcW w:w="6691" w:type="dxa"/>
          </w:tcPr>
          <w:p w14:paraId="032FF3CD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F77B53" w14:paraId="2B3475A2" w14:textId="77777777" w:rsidTr="00FB3D2B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14:paraId="22474A89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Razionale</w:t>
            </w:r>
            <w:proofErr w:type="spellEnd"/>
          </w:p>
        </w:tc>
        <w:tc>
          <w:tcPr>
            <w:tcW w:w="6691" w:type="dxa"/>
          </w:tcPr>
          <w:p w14:paraId="24033C7E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7D2A98" w14:paraId="43025901" w14:textId="77777777" w:rsidTr="00FB3D2B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14:paraId="169182C0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Introduzione</w:t>
            </w:r>
            <w:proofErr w:type="spellEnd"/>
          </w:p>
        </w:tc>
        <w:tc>
          <w:tcPr>
            <w:tcW w:w="6691" w:type="dxa"/>
          </w:tcPr>
          <w:p w14:paraId="6751AA62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7D2A98" w14:paraId="3F40B182" w14:textId="77777777" w:rsidTr="00FB3D2B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14:paraId="4C1D4850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Obiettivi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dello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studio</w:t>
            </w:r>
          </w:p>
        </w:tc>
        <w:tc>
          <w:tcPr>
            <w:tcW w:w="6691" w:type="dxa"/>
          </w:tcPr>
          <w:p w14:paraId="1A6C13CF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7D2A98" w14:paraId="57B9123D" w14:textId="77777777" w:rsidTr="00FB3D2B">
        <w:trPr>
          <w:trHeight w:val="394"/>
        </w:trPr>
        <w:tc>
          <w:tcPr>
            <w:tcW w:w="3085" w:type="dxa"/>
            <w:tcMar>
              <w:left w:w="108" w:type="dxa"/>
            </w:tcMar>
          </w:tcPr>
          <w:p w14:paraId="2FE6A2BE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</w:rPr>
            </w:pPr>
            <w:r w:rsidRPr="00AB6FDF">
              <w:rPr>
                <w:rFonts w:ascii="Calibri" w:hAnsi="Calibri" w:cs="Calibri"/>
                <w:b/>
              </w:rPr>
              <w:t>Analisi principali</w:t>
            </w:r>
          </w:p>
        </w:tc>
        <w:tc>
          <w:tcPr>
            <w:tcW w:w="6691" w:type="dxa"/>
          </w:tcPr>
          <w:p w14:paraId="3DFE16AF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7D2A98" w14:paraId="190AD4E7" w14:textId="77777777" w:rsidTr="00FB3D2B">
        <w:trPr>
          <w:trHeight w:val="747"/>
        </w:trPr>
        <w:tc>
          <w:tcPr>
            <w:tcW w:w="3085" w:type="dxa"/>
            <w:tcMar>
              <w:left w:w="108" w:type="dxa"/>
            </w:tcMar>
          </w:tcPr>
          <w:p w14:paraId="71FD7FC1" w14:textId="77777777" w:rsidR="00D3402D" w:rsidRPr="00AB6FDF" w:rsidRDefault="00D3402D" w:rsidP="00FB3D2B">
            <w:pPr>
              <w:spacing w:line="360" w:lineRule="auto"/>
              <w:rPr>
                <w:rFonts w:ascii="Calibri" w:hAnsi="Calibri" w:cs="Calibri"/>
                <w:b/>
                <w:highlight w:val="yellow"/>
              </w:rPr>
            </w:pPr>
            <w:r w:rsidRPr="00AB6FDF">
              <w:rPr>
                <w:rFonts w:ascii="Calibri" w:hAnsi="Calibri" w:cs="Calibri"/>
                <w:b/>
              </w:rPr>
              <w:t>Criteri di inclusione</w:t>
            </w:r>
          </w:p>
        </w:tc>
        <w:tc>
          <w:tcPr>
            <w:tcW w:w="6691" w:type="dxa"/>
          </w:tcPr>
          <w:p w14:paraId="251B07E6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  <w:tr w:rsidR="00D3402D" w:rsidRPr="007D2A98" w14:paraId="69021D4B" w14:textId="77777777" w:rsidTr="00FB3D2B">
        <w:trPr>
          <w:trHeight w:val="802"/>
        </w:trPr>
        <w:tc>
          <w:tcPr>
            <w:tcW w:w="3085" w:type="dxa"/>
            <w:tcMar>
              <w:left w:w="108" w:type="dxa"/>
            </w:tcMar>
          </w:tcPr>
          <w:p w14:paraId="4F966D4C" w14:textId="77777777" w:rsidR="00D3402D" w:rsidRPr="00AB6FDF" w:rsidRDefault="00D3402D" w:rsidP="00FB3D2B">
            <w:pPr>
              <w:rPr>
                <w:rFonts w:ascii="Calibri" w:hAnsi="Calibri" w:cs="Calibri"/>
                <w:b/>
                <w:highlight w:val="yellow"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Criteri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di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esclusione</w:t>
            </w:r>
            <w:proofErr w:type="spellEnd"/>
          </w:p>
        </w:tc>
        <w:tc>
          <w:tcPr>
            <w:tcW w:w="6691" w:type="dxa"/>
          </w:tcPr>
          <w:p w14:paraId="58EBCC1B" w14:textId="77777777" w:rsidR="00D3402D" w:rsidRPr="00AB6FDF" w:rsidRDefault="00D3402D" w:rsidP="00FB3D2B">
            <w:pPr>
              <w:pStyle w:val="Default"/>
              <w:jc w:val="both"/>
            </w:pPr>
          </w:p>
        </w:tc>
      </w:tr>
      <w:tr w:rsidR="00D3402D" w:rsidRPr="007D2A98" w14:paraId="59528EA9" w14:textId="77777777" w:rsidTr="00FB3D2B">
        <w:trPr>
          <w:trHeight w:val="441"/>
        </w:trPr>
        <w:tc>
          <w:tcPr>
            <w:tcW w:w="3085" w:type="dxa"/>
            <w:tcMar>
              <w:left w:w="108" w:type="dxa"/>
            </w:tcMar>
          </w:tcPr>
          <w:p w14:paraId="112ABF42" w14:textId="77777777" w:rsidR="00D3402D" w:rsidRPr="00AB6FDF" w:rsidRDefault="00D3402D" w:rsidP="00FB3D2B">
            <w:pPr>
              <w:rPr>
                <w:rFonts w:ascii="Calibri" w:hAnsi="Calibri" w:cs="Calibri"/>
                <w:b/>
                <w:highlight w:val="yellow"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Dimensione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campionaria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prevista</w:t>
            </w:r>
            <w:proofErr w:type="spellEnd"/>
          </w:p>
        </w:tc>
        <w:tc>
          <w:tcPr>
            <w:tcW w:w="6691" w:type="dxa"/>
          </w:tcPr>
          <w:p w14:paraId="2FF807DE" w14:textId="77777777" w:rsidR="00D3402D" w:rsidRPr="00AB6FDF" w:rsidRDefault="00D3402D" w:rsidP="00FB3D2B">
            <w:pPr>
              <w:rPr>
                <w:rFonts w:ascii="Calibri" w:hAnsi="Calibri" w:cs="Calibri"/>
                <w:highlight w:val="yellow"/>
              </w:rPr>
            </w:pPr>
          </w:p>
        </w:tc>
      </w:tr>
      <w:tr w:rsidR="00D3402D" w:rsidRPr="007D2A98" w14:paraId="3034CAA6" w14:textId="77777777" w:rsidTr="00FB3D2B">
        <w:trPr>
          <w:trHeight w:val="441"/>
        </w:trPr>
        <w:tc>
          <w:tcPr>
            <w:tcW w:w="3085" w:type="dxa"/>
            <w:tcMar>
              <w:left w:w="108" w:type="dxa"/>
            </w:tcMar>
          </w:tcPr>
          <w:p w14:paraId="4F37E061" w14:textId="77777777" w:rsidR="00D3402D" w:rsidRPr="00AB6FDF" w:rsidRDefault="00D3402D" w:rsidP="00FB3D2B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Considerazioni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statistiche</w:t>
            </w:r>
            <w:proofErr w:type="spellEnd"/>
          </w:p>
        </w:tc>
        <w:tc>
          <w:tcPr>
            <w:tcW w:w="6691" w:type="dxa"/>
          </w:tcPr>
          <w:p w14:paraId="2DA7D42A" w14:textId="77777777" w:rsidR="00D3402D" w:rsidRPr="004704DA" w:rsidRDefault="00D3402D" w:rsidP="00FB3D2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830A74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  <w:r w:rsidRPr="004704DA">
              <w:t xml:space="preserve"> </w:t>
            </w:r>
          </w:p>
        </w:tc>
      </w:tr>
      <w:tr w:rsidR="00D3402D" w:rsidRPr="007D2A98" w14:paraId="7B99D543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744F1938" w14:textId="77777777" w:rsidR="00D3402D" w:rsidRPr="00AB6FDF" w:rsidRDefault="00D3402D" w:rsidP="00FB3D2B">
            <w:pPr>
              <w:rPr>
                <w:rFonts w:ascii="Calibri" w:hAnsi="Calibri" w:cs="Calibri"/>
                <w:b/>
                <w:lang w:val="en-GB"/>
              </w:rPr>
            </w:pP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Durata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</w:t>
            </w:r>
            <w:proofErr w:type="spellStart"/>
            <w:r w:rsidRPr="00AB6FDF">
              <w:rPr>
                <w:rFonts w:ascii="Calibri" w:hAnsi="Calibri" w:cs="Calibri"/>
                <w:b/>
                <w:lang w:val="en-GB"/>
              </w:rPr>
              <w:t>dello</w:t>
            </w:r>
            <w:proofErr w:type="spellEnd"/>
            <w:r w:rsidRPr="00AB6FDF">
              <w:rPr>
                <w:rFonts w:ascii="Calibri" w:hAnsi="Calibri" w:cs="Calibri"/>
                <w:b/>
                <w:lang w:val="en-GB"/>
              </w:rPr>
              <w:t xml:space="preserve"> studio</w:t>
            </w:r>
          </w:p>
        </w:tc>
        <w:tc>
          <w:tcPr>
            <w:tcW w:w="6691" w:type="dxa"/>
          </w:tcPr>
          <w:p w14:paraId="19876E29" w14:textId="77777777" w:rsidR="00D3402D" w:rsidRPr="00AB6FDF" w:rsidRDefault="00D3402D" w:rsidP="00FB3D2B">
            <w:pPr>
              <w:rPr>
                <w:rFonts w:ascii="Calibri" w:hAnsi="Calibri" w:cs="Calibri"/>
                <w:bCs/>
              </w:rPr>
            </w:pPr>
          </w:p>
        </w:tc>
      </w:tr>
      <w:tr w:rsidR="00D3402D" w:rsidRPr="00AB6FDF" w14:paraId="6778CBE1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57975849" w14:textId="77777777" w:rsidR="00D3402D" w:rsidRPr="00D3402D" w:rsidRDefault="00D3402D" w:rsidP="00FB3D2B">
            <w:pPr>
              <w:rPr>
                <w:rFonts w:ascii="Calibri" w:hAnsi="Calibri" w:cs="Calibri"/>
                <w:b/>
              </w:rPr>
            </w:pPr>
            <w:r w:rsidRPr="00D3402D">
              <w:rPr>
                <w:rFonts w:ascii="Calibri" w:hAnsi="Calibri" w:cs="Calibri"/>
                <w:b/>
              </w:rPr>
              <w:t>Programmazione dello studio</w:t>
            </w:r>
          </w:p>
          <w:p w14:paraId="6422C68D" w14:textId="77777777" w:rsidR="00D3402D" w:rsidRPr="007D5F66" w:rsidRDefault="00D3402D" w:rsidP="00FB3D2B">
            <w:pPr>
              <w:rPr>
                <w:rFonts w:ascii="Calibri" w:hAnsi="Calibri" w:cs="Calibri"/>
              </w:rPr>
            </w:pPr>
            <w:r w:rsidRPr="007D5F66">
              <w:rPr>
                <w:rFonts w:ascii="Calibri" w:hAnsi="Calibri" w:cs="Calibri"/>
              </w:rPr>
              <w:t>(</w:t>
            </w:r>
            <w:proofErr w:type="gramStart"/>
            <w:r w:rsidRPr="007D5F66">
              <w:rPr>
                <w:rFonts w:ascii="Calibri" w:hAnsi="Calibri" w:cs="Calibri"/>
              </w:rPr>
              <w:t>inserire</w:t>
            </w:r>
            <w:proofErr w:type="gramEnd"/>
            <w:r w:rsidRPr="007D5F66">
              <w:rPr>
                <w:rFonts w:ascii="Calibri" w:hAnsi="Calibri" w:cs="Calibri"/>
              </w:rPr>
              <w:t xml:space="preserve"> tutte le date presunte anche se il CE non si è espresso )</w:t>
            </w:r>
          </w:p>
        </w:tc>
        <w:tc>
          <w:tcPr>
            <w:tcW w:w="6691" w:type="dxa"/>
          </w:tcPr>
          <w:p w14:paraId="25280DDA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  <w:r w:rsidRPr="00AB6FDF">
              <w:rPr>
                <w:rFonts w:ascii="Calibri" w:hAnsi="Calibri" w:cs="Calibri"/>
              </w:rPr>
              <w:t xml:space="preserve">Inizio arruolamento: </w:t>
            </w:r>
          </w:p>
          <w:p w14:paraId="0CA83CFD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  <w:r w:rsidRPr="00AB6FDF">
              <w:rPr>
                <w:rFonts w:ascii="Calibri" w:hAnsi="Calibri" w:cs="Calibri"/>
              </w:rPr>
              <w:t xml:space="preserve">Durata arruolamento: </w:t>
            </w:r>
          </w:p>
          <w:p w14:paraId="2D3872C1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  <w:r w:rsidRPr="00AB6FDF">
              <w:rPr>
                <w:rFonts w:ascii="Calibri" w:hAnsi="Calibri" w:cs="Calibri"/>
              </w:rPr>
              <w:t xml:space="preserve">Fine arruolamento: </w:t>
            </w:r>
          </w:p>
          <w:p w14:paraId="69971C78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  <w:r w:rsidRPr="00AB6FDF">
              <w:rPr>
                <w:rFonts w:ascii="Calibri" w:hAnsi="Calibri" w:cs="Calibri"/>
              </w:rPr>
              <w:t xml:space="preserve">Fine del follow-up: </w:t>
            </w:r>
          </w:p>
          <w:p w14:paraId="652C16EF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  <w:r w:rsidRPr="00AB6FDF">
              <w:rPr>
                <w:rFonts w:ascii="Calibri" w:hAnsi="Calibri" w:cs="Calibri"/>
              </w:rPr>
              <w:t xml:space="preserve">Fine dello studio: </w:t>
            </w:r>
          </w:p>
        </w:tc>
      </w:tr>
      <w:tr w:rsidR="00D3402D" w:rsidRPr="00AB6FDF" w14:paraId="60106971" w14:textId="77777777" w:rsidTr="00FB3D2B">
        <w:trPr>
          <w:trHeight w:val="409"/>
        </w:trPr>
        <w:tc>
          <w:tcPr>
            <w:tcW w:w="3085" w:type="dxa"/>
            <w:tcMar>
              <w:left w:w="108" w:type="dxa"/>
            </w:tcMar>
          </w:tcPr>
          <w:p w14:paraId="203256A6" w14:textId="77777777" w:rsidR="00D3402D" w:rsidRPr="00817B90" w:rsidRDefault="00D3402D" w:rsidP="00FB3D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</w:t>
            </w:r>
            <w:r w:rsidRPr="00817B90">
              <w:rPr>
                <w:rFonts w:ascii="Calibri" w:hAnsi="Calibri" w:cs="Calibri"/>
                <w:b/>
              </w:rPr>
              <w:t xml:space="preserve">Firma e Timbro </w:t>
            </w:r>
          </w:p>
          <w:p w14:paraId="4632E4F6" w14:textId="77777777" w:rsidR="00D3402D" w:rsidRDefault="00D3402D" w:rsidP="00FB3D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</w:t>
            </w:r>
            <w:proofErr w:type="gramStart"/>
            <w:r>
              <w:rPr>
                <w:rFonts w:ascii="Calibri" w:hAnsi="Calibri" w:cs="Calibri"/>
                <w:b/>
              </w:rPr>
              <w:t>d</w:t>
            </w:r>
            <w:r w:rsidRPr="00817B90">
              <w:rPr>
                <w:rFonts w:ascii="Calibri" w:hAnsi="Calibri" w:cs="Calibri"/>
                <w:b/>
              </w:rPr>
              <w:t>ello</w:t>
            </w:r>
            <w:proofErr w:type="gramEnd"/>
            <w:r w:rsidRPr="00817B90">
              <w:rPr>
                <w:rFonts w:ascii="Calibri" w:hAnsi="Calibri" w:cs="Calibri"/>
                <w:b/>
              </w:rPr>
              <w:t xml:space="preserve"> </w:t>
            </w:r>
          </w:p>
          <w:p w14:paraId="29869639" w14:textId="77777777" w:rsidR="00D3402D" w:rsidRPr="00817B90" w:rsidRDefault="00D3402D" w:rsidP="00FB3D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Sperimentatore Principale</w:t>
            </w:r>
          </w:p>
          <w:p w14:paraId="2B3DCEEB" w14:textId="77777777" w:rsidR="00D3402D" w:rsidRPr="00817B90" w:rsidRDefault="00D3402D" w:rsidP="00FB3D2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91" w:type="dxa"/>
          </w:tcPr>
          <w:p w14:paraId="7D37C869" w14:textId="77777777" w:rsidR="00D3402D" w:rsidRPr="00AB6FDF" w:rsidRDefault="00D3402D" w:rsidP="00FB3D2B">
            <w:pPr>
              <w:rPr>
                <w:rFonts w:ascii="Calibri" w:hAnsi="Calibri" w:cs="Calibri"/>
              </w:rPr>
            </w:pPr>
          </w:p>
        </w:tc>
      </w:tr>
    </w:tbl>
    <w:p w14:paraId="70A9F348" w14:textId="77777777" w:rsidR="00D3402D" w:rsidRPr="00AB6FDF" w:rsidRDefault="00D3402D" w:rsidP="00D3402D">
      <w:pPr>
        <w:rPr>
          <w:highlight w:val="yellow"/>
        </w:rPr>
      </w:pPr>
    </w:p>
    <w:p w14:paraId="42E70C30" w14:textId="77777777" w:rsidR="00D3402D" w:rsidRPr="00AB6FDF" w:rsidRDefault="00D3402D" w:rsidP="00D3402D">
      <w:pPr>
        <w:pStyle w:val="Heading1"/>
        <w:spacing w:before="0" w:after="200"/>
        <w:ind w:left="357"/>
        <w:rPr>
          <w:highlight w:val="yellow"/>
        </w:rPr>
      </w:pPr>
    </w:p>
    <w:p w14:paraId="34CB712B" w14:textId="77777777" w:rsidR="00D3402D" w:rsidRPr="00AB6FDF" w:rsidRDefault="00D3402D" w:rsidP="00D3402D"/>
    <w:p w14:paraId="4A9F9B48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6814EF52" w14:textId="77777777" w:rsidR="001A4CF2" w:rsidRPr="001A4CF2" w:rsidRDefault="001A4CF2" w:rsidP="001A4CF2">
      <w:pPr>
        <w:spacing w:line="276" w:lineRule="auto"/>
        <w:ind w:right="963"/>
        <w:rPr>
          <w:sz w:val="22"/>
          <w:szCs w:val="22"/>
        </w:rPr>
      </w:pPr>
    </w:p>
    <w:p w14:paraId="4FB4109B" w14:textId="58ECE370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71288"/>
    <w:rsid w:val="000A49E7"/>
    <w:rsid w:val="000A7895"/>
    <w:rsid w:val="000D6C1D"/>
    <w:rsid w:val="00124CD1"/>
    <w:rsid w:val="0012619C"/>
    <w:rsid w:val="0015347A"/>
    <w:rsid w:val="00170233"/>
    <w:rsid w:val="0017498F"/>
    <w:rsid w:val="001A4CF2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6617B7"/>
    <w:rsid w:val="006808D0"/>
    <w:rsid w:val="00720699"/>
    <w:rsid w:val="007355FB"/>
    <w:rsid w:val="00753BD0"/>
    <w:rsid w:val="00784BEC"/>
    <w:rsid w:val="00794941"/>
    <w:rsid w:val="00796573"/>
    <w:rsid w:val="007C6CF2"/>
    <w:rsid w:val="00801310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02CBE"/>
    <w:rsid w:val="00A17D77"/>
    <w:rsid w:val="00A22A36"/>
    <w:rsid w:val="00A823EE"/>
    <w:rsid w:val="00A85D6A"/>
    <w:rsid w:val="00AF338B"/>
    <w:rsid w:val="00B439BE"/>
    <w:rsid w:val="00B80A7F"/>
    <w:rsid w:val="00B82040"/>
    <w:rsid w:val="00BD636B"/>
    <w:rsid w:val="00BE5970"/>
    <w:rsid w:val="00BF3D0F"/>
    <w:rsid w:val="00C2589D"/>
    <w:rsid w:val="00C5313D"/>
    <w:rsid w:val="00C63A73"/>
    <w:rsid w:val="00C800D6"/>
    <w:rsid w:val="00C94985"/>
    <w:rsid w:val="00CD4F86"/>
    <w:rsid w:val="00CE7432"/>
    <w:rsid w:val="00D24843"/>
    <w:rsid w:val="00D3396D"/>
    <w:rsid w:val="00D3402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  <w:style w:type="paragraph" w:customStyle="1" w:styleId="Default">
    <w:name w:val="Default"/>
    <w:rsid w:val="00D3402D"/>
    <w:pPr>
      <w:autoSpaceDE w:val="0"/>
      <w:autoSpaceDN w:val="0"/>
      <w:adjustRightInd w:val="0"/>
    </w:pPr>
    <w:rPr>
      <w:rFonts w:ascii="Calibri" w:eastAsia="SimSu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22</cp:revision>
  <cp:lastPrinted>2023-06-29T13:45:00Z</cp:lastPrinted>
  <dcterms:created xsi:type="dcterms:W3CDTF">2023-06-30T08:04:00Z</dcterms:created>
  <dcterms:modified xsi:type="dcterms:W3CDTF">2023-10-12T08:03:00Z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